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E1" w:rsidRDefault="00B226E1" w:rsidP="00B226E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Ispitna p</w:t>
      </w:r>
      <w:r w:rsidRPr="00BE0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itanja za prekvalifikaciju iz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farmakologije</w:t>
      </w:r>
      <w:r w:rsidRPr="00BE0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(II razred):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Spravljanje, izdavanje i čuvanje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Vrste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Oblici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Načini primene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Neželjena dejstva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Zavisnost od lekova i drugih supstanci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Resorpcija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Izlučivanje lekova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Antihipertenzivni lekovi (farmakoterapija hipertenzije)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Antiaritmici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Terapija bronhijalne astme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Antitusici i ekspektoransi i kiseonik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Lekovi u terapiji peptičkog ulkusa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Laksativi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Antidijaroici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Antiemetici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Diuretici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Antitrombocitni lekovi i antikoagulansi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Antianemijski lekovi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Insulin i oralni antidijabetici</w:t>
      </w:r>
    </w:p>
    <w:p w:rsidR="00D33746" w:rsidRPr="009A7314" w:rsidRDefault="00D33746" w:rsidP="00D33746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 xml:space="preserve">Glikokortikoidi i mineralokortikoidi </w:t>
      </w:r>
    </w:p>
    <w:p w:rsidR="00D33746" w:rsidRPr="009A7314" w:rsidRDefault="00D33746" w:rsidP="00D33746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Antibiotici- uopšteno o antibioticima, rezistencija na antibiotike</w:t>
      </w:r>
    </w:p>
    <w:p w:rsidR="00D33746" w:rsidRPr="009A7314" w:rsidRDefault="00D33746" w:rsidP="00D33746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Penicilini, Cefalosporini, Aminoglikozidni antibiotici, Tetraciklini, Makrolidni antibiotici, Sulfonamid i trimetoprim</w:t>
      </w:r>
    </w:p>
    <w:p w:rsidR="00B226E1" w:rsidRPr="009A7314" w:rsidRDefault="00B226E1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eastAsia="Times New Roman" w:hAnsi="Times New Roman" w:cs="Times New Roman"/>
          <w:sz w:val="24"/>
          <w:szCs w:val="24"/>
        </w:rPr>
        <w:t>Antimikotici</w:t>
      </w:r>
    </w:p>
    <w:p w:rsidR="009A7314" w:rsidRPr="009A7314" w:rsidRDefault="009A7314" w:rsidP="009A7314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Anksiolitici i hipnotici (sedativni lekovi)</w:t>
      </w:r>
    </w:p>
    <w:p w:rsidR="009A7314" w:rsidRPr="009A7314" w:rsidRDefault="009A7314" w:rsidP="009A7314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Opioidni (narkotički) analgetici</w:t>
      </w:r>
    </w:p>
    <w:p w:rsidR="009A7314" w:rsidRPr="009A7314" w:rsidRDefault="009A7314" w:rsidP="009A7314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Nesteroidni antiinflamatorni lekovi (NSAIL)</w:t>
      </w:r>
    </w:p>
    <w:p w:rsidR="009A7314" w:rsidRPr="009A7314" w:rsidRDefault="009A7314" w:rsidP="009A7314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Adrenergički lekovi</w:t>
      </w:r>
    </w:p>
    <w:p w:rsidR="009A7314" w:rsidRPr="009A7314" w:rsidRDefault="009A7314" w:rsidP="009A7314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Histamin i antihistaminici</w:t>
      </w:r>
    </w:p>
    <w:p w:rsidR="009A7314" w:rsidRPr="009A7314" w:rsidRDefault="009A7314" w:rsidP="00B226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7314">
        <w:rPr>
          <w:rFonts w:ascii="Times New Roman" w:hAnsi="Times New Roman" w:cs="Times New Roman"/>
          <w:sz w:val="24"/>
          <w:szCs w:val="24"/>
        </w:rPr>
        <w:t>Farmakologija tečnosti i elektrolita (sredstva za nadoknadu izgubljene tečnosti i elektrolita)</w:t>
      </w:r>
    </w:p>
    <w:p w:rsidR="00C92104" w:rsidRDefault="00C92104"/>
    <w:sectPr w:rsidR="00C92104" w:rsidSect="00C921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1D" w:rsidRDefault="0054631D" w:rsidP="00B226E1">
      <w:pPr>
        <w:spacing w:after="0" w:line="240" w:lineRule="auto"/>
      </w:pPr>
      <w:r>
        <w:separator/>
      </w:r>
    </w:p>
  </w:endnote>
  <w:endnote w:type="continuationSeparator" w:id="1">
    <w:p w:rsidR="0054631D" w:rsidRDefault="0054631D" w:rsidP="00B2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1D" w:rsidRDefault="0054631D" w:rsidP="00B226E1">
      <w:pPr>
        <w:spacing w:after="0" w:line="240" w:lineRule="auto"/>
      </w:pPr>
      <w:r>
        <w:separator/>
      </w:r>
    </w:p>
  </w:footnote>
  <w:footnote w:type="continuationSeparator" w:id="1">
    <w:p w:rsidR="0054631D" w:rsidRDefault="0054631D" w:rsidP="00B2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E1" w:rsidRDefault="00B226E1" w:rsidP="00B226E1">
    <w:pPr>
      <w:pStyle w:val="Header"/>
      <w:jc w:val="left"/>
    </w:pPr>
    <w:r>
      <w:t>Srednja škola UŠĆE</w:t>
    </w:r>
  </w:p>
  <w:p w:rsidR="00B226E1" w:rsidRPr="002473BB" w:rsidRDefault="00B226E1" w:rsidP="00B226E1">
    <w:pPr>
      <w:pStyle w:val="Header"/>
      <w:jc w:val="left"/>
      <w:rPr>
        <w:sz w:val="16"/>
      </w:rPr>
    </w:pPr>
    <w:r w:rsidRPr="002473BB">
      <w:rPr>
        <w:sz w:val="16"/>
      </w:rPr>
      <w:t>dr Đorđe Jovanović</w:t>
    </w:r>
  </w:p>
  <w:p w:rsidR="00B226E1" w:rsidRDefault="00B226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32E9"/>
    <w:multiLevelType w:val="hybridMultilevel"/>
    <w:tmpl w:val="C44AF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132D1"/>
    <w:multiLevelType w:val="hybridMultilevel"/>
    <w:tmpl w:val="C268BD42"/>
    <w:lvl w:ilvl="0" w:tplc="5FD03B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513" w:hanging="360"/>
      </w:pPr>
    </w:lvl>
    <w:lvl w:ilvl="2" w:tplc="081A001B" w:tentative="1">
      <w:start w:val="1"/>
      <w:numFmt w:val="lowerRoman"/>
      <w:lvlText w:val="%3."/>
      <w:lvlJc w:val="right"/>
      <w:pPr>
        <w:ind w:left="1233" w:hanging="180"/>
      </w:pPr>
    </w:lvl>
    <w:lvl w:ilvl="3" w:tplc="081A000F" w:tentative="1">
      <w:start w:val="1"/>
      <w:numFmt w:val="decimal"/>
      <w:lvlText w:val="%4."/>
      <w:lvlJc w:val="left"/>
      <w:pPr>
        <w:ind w:left="1953" w:hanging="360"/>
      </w:pPr>
    </w:lvl>
    <w:lvl w:ilvl="4" w:tplc="081A0019" w:tentative="1">
      <w:start w:val="1"/>
      <w:numFmt w:val="lowerLetter"/>
      <w:lvlText w:val="%5."/>
      <w:lvlJc w:val="left"/>
      <w:pPr>
        <w:ind w:left="2673" w:hanging="360"/>
      </w:pPr>
    </w:lvl>
    <w:lvl w:ilvl="5" w:tplc="081A001B" w:tentative="1">
      <w:start w:val="1"/>
      <w:numFmt w:val="lowerRoman"/>
      <w:lvlText w:val="%6."/>
      <w:lvlJc w:val="right"/>
      <w:pPr>
        <w:ind w:left="3393" w:hanging="180"/>
      </w:pPr>
    </w:lvl>
    <w:lvl w:ilvl="6" w:tplc="081A000F" w:tentative="1">
      <w:start w:val="1"/>
      <w:numFmt w:val="decimal"/>
      <w:lvlText w:val="%7."/>
      <w:lvlJc w:val="left"/>
      <w:pPr>
        <w:ind w:left="4113" w:hanging="360"/>
      </w:pPr>
    </w:lvl>
    <w:lvl w:ilvl="7" w:tplc="081A0019" w:tentative="1">
      <w:start w:val="1"/>
      <w:numFmt w:val="lowerLetter"/>
      <w:lvlText w:val="%8."/>
      <w:lvlJc w:val="left"/>
      <w:pPr>
        <w:ind w:left="4833" w:hanging="360"/>
      </w:pPr>
    </w:lvl>
    <w:lvl w:ilvl="8" w:tplc="08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6E1"/>
    <w:rsid w:val="001F54D8"/>
    <w:rsid w:val="003F22BE"/>
    <w:rsid w:val="0054631D"/>
    <w:rsid w:val="006211A5"/>
    <w:rsid w:val="009A7314"/>
    <w:rsid w:val="00B226E1"/>
    <w:rsid w:val="00B752A8"/>
    <w:rsid w:val="00C92104"/>
    <w:rsid w:val="00C9558C"/>
    <w:rsid w:val="00D3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6E1"/>
  </w:style>
  <w:style w:type="paragraph" w:styleId="Footer">
    <w:name w:val="footer"/>
    <w:basedOn w:val="Normal"/>
    <w:link w:val="FooterChar"/>
    <w:uiPriority w:val="99"/>
    <w:semiHidden/>
    <w:unhideWhenUsed/>
    <w:rsid w:val="00B2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6E1"/>
  </w:style>
  <w:style w:type="paragraph" w:styleId="ListParagraph">
    <w:name w:val="List Paragraph"/>
    <w:basedOn w:val="Normal"/>
    <w:uiPriority w:val="34"/>
    <w:qFormat/>
    <w:rsid w:val="00B22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2025-03-27T09:00:00Z</dcterms:created>
  <dcterms:modified xsi:type="dcterms:W3CDTF">2025-03-27T10:29:00Z</dcterms:modified>
</cp:coreProperties>
</file>