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516E7" w14:textId="0996A338" w:rsidR="00FD6F67" w:rsidRDefault="007028C3" w:rsidP="007028C3">
      <w:pPr>
        <w:pStyle w:val="Heading1"/>
        <w:rPr>
          <w:lang w:val="sr-Latn-RS"/>
        </w:rPr>
      </w:pPr>
      <w:r>
        <w:t xml:space="preserve">Ispitna pitanja za 1. razred medicinske </w:t>
      </w:r>
      <w:r>
        <w:rPr>
          <w:lang w:val="sr-Latn-RS"/>
        </w:rPr>
        <w:t>škole</w:t>
      </w:r>
    </w:p>
    <w:p w14:paraId="24D05F47" w14:textId="77777777" w:rsidR="00184CE6" w:rsidRPr="00184CE6" w:rsidRDefault="00184CE6" w:rsidP="00184CE6">
      <w:pPr>
        <w:rPr>
          <w:lang w:val="sr-Latn-RS"/>
        </w:rPr>
      </w:pPr>
    </w:p>
    <w:p w14:paraId="761206CE" w14:textId="0B123076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Hemijski sastav ćelije – voda, ugljeni hidrati, lipidi.</w:t>
      </w:r>
    </w:p>
    <w:p w14:paraId="66A0C90D" w14:textId="180EDF26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Transport materija kroz membranu (pasivan i aktivan transport).</w:t>
      </w:r>
    </w:p>
    <w:p w14:paraId="6B9B7DBF" w14:textId="6A29FE89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Jedro</w:t>
      </w:r>
    </w:p>
    <w:p w14:paraId="49D24A34" w14:textId="65B4D49B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Hromozomi i hromatin</w:t>
      </w:r>
    </w:p>
    <w:p w14:paraId="5C813A7F" w14:textId="56E7B89E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Gametogeneza i oplođenje</w:t>
      </w:r>
    </w:p>
    <w:p w14:paraId="7A23D937" w14:textId="3F7F8F77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Organogeneza</w:t>
      </w:r>
    </w:p>
    <w:p w14:paraId="38F84018" w14:textId="285A6FD3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Postembrionalno razviće</w:t>
      </w:r>
    </w:p>
    <w:p w14:paraId="5636E786" w14:textId="10224F0C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Biodiverzitet</w:t>
      </w:r>
    </w:p>
    <w:p w14:paraId="0599B869" w14:textId="344CB52D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Globalne promene u životnoj sredini i njihove posledice</w:t>
      </w:r>
    </w:p>
    <w:p w14:paraId="153EA7E4" w14:textId="525E1436" w:rsidR="00184CE6" w:rsidRDefault="00184CE6" w:rsidP="00184CE6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Načini i značaj odlaganja otpada.</w:t>
      </w:r>
    </w:p>
    <w:p w14:paraId="1B44051F" w14:textId="77777777" w:rsidR="00184CE6" w:rsidRDefault="00184CE6" w:rsidP="00184CE6">
      <w:pPr>
        <w:rPr>
          <w:lang w:val="sr-Latn-RS"/>
        </w:rPr>
      </w:pPr>
    </w:p>
    <w:p w14:paraId="444D809A" w14:textId="77777777" w:rsidR="00184CE6" w:rsidRDefault="00184CE6" w:rsidP="00184CE6">
      <w:pPr>
        <w:rPr>
          <w:lang w:val="sr-Latn-RS"/>
        </w:rPr>
      </w:pPr>
    </w:p>
    <w:p w14:paraId="23949725" w14:textId="5C75E7EA" w:rsidR="00184CE6" w:rsidRDefault="00184CE6" w:rsidP="00184CE6">
      <w:pPr>
        <w:rPr>
          <w:lang w:val="sr-Latn-RS"/>
        </w:rPr>
      </w:pPr>
      <w:r>
        <w:rPr>
          <w:lang w:val="sr-Latn-RS"/>
        </w:rPr>
        <w:t xml:space="preserve">Literatura: </w:t>
      </w:r>
    </w:p>
    <w:p w14:paraId="14F8DCCF" w14:textId="54347C2F" w:rsidR="00184CE6" w:rsidRPr="00184CE6" w:rsidRDefault="00184CE6" w:rsidP="00184CE6">
      <w:pPr>
        <w:rPr>
          <w:lang w:val="sr-Latn-RS"/>
        </w:rPr>
      </w:pPr>
      <w:r>
        <w:rPr>
          <w:lang w:val="sr-Latn-RS"/>
        </w:rPr>
        <w:t>„Biologija za 1. razred medicinske škole“ – Snežana Trifunović</w:t>
      </w:r>
    </w:p>
    <w:sectPr w:rsidR="00184CE6" w:rsidRPr="00184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E04D2"/>
    <w:multiLevelType w:val="hybridMultilevel"/>
    <w:tmpl w:val="B1A23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C3"/>
    <w:rsid w:val="00184CE6"/>
    <w:rsid w:val="007028C3"/>
    <w:rsid w:val="00EE4DEE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C90F"/>
  <w15:chartTrackingRefBased/>
  <w15:docId w15:val="{573657B5-4D2C-421F-8CB7-19930A46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E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8C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8C3"/>
    <w:rPr>
      <w:rFonts w:asciiTheme="majorHAnsi" w:eastAsiaTheme="majorEastAsia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184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2024-05-21T10:41:00Z</dcterms:created>
  <dcterms:modified xsi:type="dcterms:W3CDTF">2024-05-21T10:45:00Z</dcterms:modified>
</cp:coreProperties>
</file>