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003">
      <w:pPr>
        <w:spacing w:after="0" w:lineRule="auto"/>
        <w:ind w:firstLine="706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Smer: Fizioterapeutski tehničar</w:t>
      </w:r>
    </w:p>
    <w:p w:rsidR="00000000" w:rsidDel="00000000" w:rsidP="00000000" w:rsidRDefault="00000000" w:rsidRPr="00000000" w14:paraId="00000004">
      <w:pPr>
        <w:spacing w:after="0" w:lineRule="auto"/>
        <w:ind w:firstLine="706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I I I godina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</w:t>
        <w:tab/>
        <w:t xml:space="preserve">   Udžbenik: </w:t>
      </w:r>
      <w:r w:rsidDel="00000000" w:rsidR="00000000" w:rsidRPr="00000000">
        <w:rPr>
          <w:sz w:val="28"/>
          <w:szCs w:val="28"/>
          <w:rtl w:val="0"/>
        </w:rPr>
        <w:t xml:space="preserve">Udžbenik za II razred medicinske škole, Osnove masaže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Autori: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dr Zvezdana Miletić, Siniša Zorić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706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706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708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PITANJA: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ind w:firstLine="708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708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Masaža refleksnih zona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Aparaturni oblici masaže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Masaža sa kombinovanim pritiskom – pneumomasaža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heading=h.ep19u0l4kab6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Krioterapija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Primena masaže kod fraktura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Primena masaže kod amputacija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Primena masaže kod oboljenja nervnog sistema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Primena masaže u reumatologiji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Primena masaže kod oboljenja organa za varenje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Primena masaže kod bolesti KVS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Sportska masaža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Kombinovanje masaže sa ostalim oblicima fizikalne terapije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Anticelulit masaža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Limfna drenaza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Drenazni polozaji kod opstruktivnih bolesti pluca</w:t>
      </w:r>
    </w:p>
    <w:p w:rsidR="00000000" w:rsidDel="00000000" w:rsidP="00000000" w:rsidRDefault="00000000" w:rsidRPr="00000000" w14:paraId="0000001C">
      <w:pPr>
        <w:spacing w:after="0" w:lineRule="auto"/>
        <w:ind w:firstLine="708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7" w:top="567" w:left="567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link w:val="NoSpacingChar"/>
    <w:uiPriority w:val="1"/>
    <w:qFormat w:val="1"/>
    <w:rsid w:val="00DC5377"/>
    <w:rPr>
      <w:rFonts w:ascii="Calibri" w:hAnsi="Calibr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4D5317"/>
    <w:rPr>
      <w:rFonts w:ascii="Calibri" w:hAnsi="Calibri"/>
      <w:sz w:val="22"/>
      <w:szCs w:val="22"/>
      <w:lang w:bidi="ar-SA" w:eastAsia="en-US" w:val="en-US"/>
    </w:rPr>
  </w:style>
  <w:style w:type="paragraph" w:styleId="BalloonText">
    <w:name w:val="Balloon Text"/>
    <w:basedOn w:val="Normal"/>
    <w:link w:val="BalloonTextChar"/>
    <w:rsid w:val="004D53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D5317"/>
    <w:rPr>
      <w:rFonts w:ascii="Tahoma" w:cs="Tahoma" w:hAnsi="Tahoma"/>
      <w:sz w:val="16"/>
      <w:szCs w:val="16"/>
    </w:rPr>
  </w:style>
  <w:style w:type="table" w:styleId="LightList-Accent6">
    <w:name w:val="Light List Accent 6"/>
    <w:basedOn w:val="TableNormal"/>
    <w:uiPriority w:val="61"/>
    <w:rsid w:val="004D5317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DarkList-Accent6">
    <w:name w:val="Dark List Accent 6"/>
    <w:basedOn w:val="TableNormal"/>
    <w:uiPriority w:val="70"/>
    <w:rsid w:val="004D5317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TableClassic1">
    <w:name w:val="Table Classic 1"/>
    <w:basedOn w:val="TableNormal"/>
    <w:rsid w:val="004D5317"/>
    <w:pPr>
      <w:spacing w:after="200" w:line="276" w:lineRule="auto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rsid w:val="004D5317"/>
    <w:pPr>
      <w:spacing w:after="200" w:line="276" w:lineRule="auto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rsid w:val="004D5317"/>
    <w:pPr>
      <w:spacing w:after="200" w:line="276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ListParagraph">
    <w:name w:val="List Paragraph"/>
    <w:basedOn w:val="Normal"/>
    <w:uiPriority w:val="34"/>
    <w:qFormat w:val="1"/>
    <w:rsid w:val="00C13196"/>
    <w:pPr>
      <w:ind w:left="720"/>
      <w:contextualSpacing w:val="1"/>
    </w:pPr>
  </w:style>
  <w:style w:type="paragraph" w:styleId="Style" w:customStyle="1">
    <w:name w:val="Style"/>
    <w:uiPriority w:val="99"/>
    <w:rsid w:val="00B805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hRaZFNawx9IfQ77Xqn8S9mlCA==">CgMxLjAyDmguZXAxOXUwbDRrYWI2OAByITFCcUlrT1ltSW5UdUt2czBHeW1jUEt5SU9SeWMwcnNxVg==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2016-02-08T10:52:00Z</dcterms:created>
</cp:coreProperties>
</file>